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F217DC">
        <w:rPr>
          <w:b/>
          <w:color w:val="000000"/>
          <w:u w:val="single"/>
        </w:rPr>
        <w:t>74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F217DC">
        <w:rPr>
          <w:rFonts w:cs="Arial"/>
        </w:rPr>
        <w:t xml:space="preserve"> seja feita a limpeza do esgoto na Rua: Manoel da Silva Braga, próximo à casa de Nezinho, no bairro: Vale do sabugi.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217DC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F217DC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9AA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2019-10-24T12:41:00Z</cp:lastPrinted>
  <dcterms:created xsi:type="dcterms:W3CDTF">2019-11-25T13:42:00Z</dcterms:created>
  <dcterms:modified xsi:type="dcterms:W3CDTF">2019-11-25T13:42:00Z</dcterms:modified>
</cp:coreProperties>
</file>