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  <w:bookmarkStart w:id="0" w:name="_GoBack"/>
    </w:p>
    <w:bookmarkEnd w:id="0"/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41F29">
        <w:rPr>
          <w:b/>
          <w:color w:val="000000"/>
          <w:u w:val="single"/>
        </w:rPr>
        <w:t>010</w:t>
      </w:r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>, que seja</w:t>
      </w:r>
      <w:r w:rsidR="00BA34F1">
        <w:rPr>
          <w:rFonts w:cs="Arial"/>
        </w:rPr>
        <w:t xml:space="preserve"> feita a pavimentação da rua: Tenente Antônio de Medeiros a RN-118.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472CD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BA34F1" w:rsidP="00BA34F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MANOEL REGINALDO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472CD"/>
    <w:rsid w:val="00B50418"/>
    <w:rsid w:val="00B565A5"/>
    <w:rsid w:val="00B87ADB"/>
    <w:rsid w:val="00BA34F1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4E1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2020-03-09T14:20:00Z</cp:lastPrinted>
  <dcterms:created xsi:type="dcterms:W3CDTF">2020-03-09T14:21:00Z</dcterms:created>
  <dcterms:modified xsi:type="dcterms:W3CDTF">2020-03-09T14:21:00Z</dcterms:modified>
</cp:coreProperties>
</file>