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A3992">
        <w:rPr>
          <w:b/>
          <w:color w:val="000000"/>
          <w:u w:val="single"/>
        </w:rPr>
        <w:t>063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0A3992">
        <w:rPr>
          <w:rFonts w:cs="Arial"/>
        </w:rPr>
        <w:t>e seja construída uma passagem molhada no sítio Riacho do Cipó, por trás da barragem de Wanderland.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724E1">
        <w:rPr>
          <w:color w:val="000000"/>
        </w:rPr>
        <w:t>31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</w:t>
      </w:r>
      <w:r w:rsidR="00E7565D">
        <w:rPr>
          <w:b/>
          <w:color w:val="000000"/>
        </w:rPr>
        <w:t xml:space="preserve"> </w:t>
      </w:r>
      <w:r w:rsidR="00ED3ED0">
        <w:rPr>
          <w:b/>
          <w:color w:val="000000"/>
        </w:rPr>
        <w:t>WILSON PEREIRA MARIZ JÚNIOR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A0DCB"/>
    <w:rsid w:val="00EA297F"/>
    <w:rsid w:val="00EC6F03"/>
    <w:rsid w:val="00ED3ED0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E14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2020-03-31T11:58:00Z</cp:lastPrinted>
  <dcterms:created xsi:type="dcterms:W3CDTF">2020-03-31T12:04:00Z</dcterms:created>
  <dcterms:modified xsi:type="dcterms:W3CDTF">2020-03-31T12:04:00Z</dcterms:modified>
</cp:coreProperties>
</file>