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7417F">
        <w:rPr>
          <w:b/>
          <w:color w:val="000000"/>
          <w:u w:val="single"/>
        </w:rPr>
        <w:t>119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D7417F">
        <w:rPr>
          <w:rFonts w:cs="Arial"/>
        </w:rPr>
        <w:t xml:space="preserve">que seja feita a aquisição de uma bomba draga para ser acoplada ao trator, para fazer a limpeza dos poços amazonas, na bacia do Açude Santo Antônio e no Rio </w:t>
      </w:r>
      <w:proofErr w:type="spellStart"/>
      <w:r w:rsidR="00D7417F">
        <w:rPr>
          <w:rFonts w:cs="Arial"/>
        </w:rPr>
        <w:t>Sabugi</w:t>
      </w:r>
      <w:proofErr w:type="spellEnd"/>
      <w:r w:rsidR="00D7417F">
        <w:rPr>
          <w:rFonts w:cs="Arial"/>
        </w:rPr>
        <w:t>, para o uso do agricultor, pois todo ano após o inverno a água entope os poços.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7417F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D7417F">
        <w:rPr>
          <w:b/>
          <w:color w:val="000000"/>
        </w:rPr>
        <w:t>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FBA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A2976-6E15-41D2-B1F7-42B91740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2020-10-22T14:04:00Z</dcterms:created>
  <dcterms:modified xsi:type="dcterms:W3CDTF">2020-10-22T14:04:00Z</dcterms:modified>
</cp:coreProperties>
</file>