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DE49C7">
        <w:rPr>
          <w:b/>
          <w:color w:val="000000"/>
          <w:u w:val="single"/>
        </w:rPr>
        <w:t>62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DE49C7">
        <w:rPr>
          <w:rFonts w:cs="Arial"/>
        </w:rPr>
        <w:t>faça a aquisição de uma ambulância tipo A ou B.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64EF2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DE49C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LUÍZ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E49C7"/>
    <w:rsid w:val="00DF084F"/>
    <w:rsid w:val="00E03D72"/>
    <w:rsid w:val="00E04E49"/>
    <w:rsid w:val="00E05A96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FBB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2021-04-22T15:19:00Z</cp:lastPrinted>
  <dcterms:created xsi:type="dcterms:W3CDTF">2021-04-29T11:18:00Z</dcterms:created>
  <dcterms:modified xsi:type="dcterms:W3CDTF">2021-04-29T11:18:00Z</dcterms:modified>
</cp:coreProperties>
</file>