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1625">
        <w:rPr>
          <w:b/>
          <w:color w:val="000000"/>
          <w:u w:val="single"/>
        </w:rPr>
        <w:t>129</w:t>
      </w:r>
      <w:r w:rsidR="00AA7A7F">
        <w:rPr>
          <w:b/>
          <w:color w:val="000000"/>
          <w:u w:val="single"/>
        </w:rPr>
        <w:t>/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A7A7F">
        <w:rPr>
          <w:rFonts w:cs="Arial"/>
        </w:rPr>
        <w:t>, q</w:t>
      </w:r>
      <w:r w:rsidR="00AC1625">
        <w:rPr>
          <w:rFonts w:cs="Arial"/>
        </w:rPr>
        <w:t>ue faça a aquisição de uma bomba draga para acoplar ao trator, para desentupir os poços amazonas da bacia do açude Santo Antônio.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1625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D979D0">
        <w:rPr>
          <w:color w:val="000000"/>
        </w:rPr>
        <w:t>novembro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C1625">
        <w:rPr>
          <w:color w:val="000000"/>
        </w:rPr>
        <w:t>_______</w:t>
      </w:r>
    </w:p>
    <w:p w:rsidR="003B6731" w:rsidRPr="00F20A04" w:rsidRDefault="00AC1625" w:rsidP="00AC1625">
      <w:pPr>
        <w:ind w:firstLine="708"/>
        <w:jc w:val="center"/>
        <w:rPr>
          <w:color w:val="000000"/>
        </w:rPr>
      </w:pPr>
      <w:r>
        <w:rPr>
          <w:b/>
          <w:color w:val="000000"/>
        </w:rPr>
        <w:t>QUINTINO LIBERALINO DE ARAÚJO</w:t>
      </w:r>
    </w:p>
    <w:p w:rsidR="00F20A04" w:rsidRDefault="00AC1625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A53AE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294C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A7A7F"/>
    <w:rsid w:val="00AB07A6"/>
    <w:rsid w:val="00AB7751"/>
    <w:rsid w:val="00AC1625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2905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7FE0-FA7C-4A07-B69B-92807F06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01</cp:lastModifiedBy>
  <cp:revision>2</cp:revision>
  <cp:lastPrinted>2011-08-10T03:05:00Z</cp:lastPrinted>
  <dcterms:created xsi:type="dcterms:W3CDTF">2011-08-10T03:12:00Z</dcterms:created>
  <dcterms:modified xsi:type="dcterms:W3CDTF">2011-08-10T03:12:00Z</dcterms:modified>
</cp:coreProperties>
</file>