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05A5E030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B0435F">
        <w:rPr>
          <w:b/>
          <w:color w:val="000000"/>
          <w:u w:val="single"/>
        </w:rPr>
        <w:t>1</w:t>
      </w:r>
      <w:r w:rsidR="00C47F47">
        <w:rPr>
          <w:b/>
          <w:color w:val="000000"/>
          <w:u w:val="single"/>
        </w:rPr>
        <w:t>7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777C31C1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>, que faça a cobertura d</w:t>
      </w:r>
      <w:r w:rsidR="00C47F47">
        <w:rPr>
          <w:rFonts w:cs="Arial"/>
        </w:rPr>
        <w:t>o estacionamento dos carros da saúde.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1F6D1834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B0435F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FB53F7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_________</w:t>
      </w:r>
    </w:p>
    <w:p w14:paraId="72B65B00" w14:textId="48D9E695" w:rsidR="00A83134" w:rsidRDefault="006B280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CIPRIANO ALVES DA COSTA NETO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5137"/>
    <w:rsid w:val="00AB07A6"/>
    <w:rsid w:val="00AB7751"/>
    <w:rsid w:val="00AC3C4E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2022-03-10T13:22:00Z</cp:lastPrinted>
  <dcterms:created xsi:type="dcterms:W3CDTF">2022-03-10T13:22:00Z</dcterms:created>
  <dcterms:modified xsi:type="dcterms:W3CDTF">2022-03-10T13:22:00Z</dcterms:modified>
</cp:coreProperties>
</file>