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B3939E2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543F3">
        <w:rPr>
          <w:b/>
          <w:color w:val="000000"/>
          <w:u w:val="single"/>
        </w:rPr>
        <w:t>20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37317C9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que </w:t>
      </w:r>
      <w:r w:rsidR="001543F3">
        <w:rPr>
          <w:rFonts w:cs="Arial"/>
        </w:rPr>
        <w:t>faça uma passagem molhada ou coloque manilhas para escoar a água na estrada da guarita, em frente a Lurdinha Mafra.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8C47079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543F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5298F11F" w:rsidR="00A83134" w:rsidRDefault="001543F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2022-03-14T12:24:00Z</cp:lastPrinted>
  <dcterms:created xsi:type="dcterms:W3CDTF">2022-03-21T14:20:00Z</dcterms:created>
  <dcterms:modified xsi:type="dcterms:W3CDTF">2022-03-21T14:20:00Z</dcterms:modified>
</cp:coreProperties>
</file>