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A349D">
        <w:rPr>
          <w:b/>
          <w:color w:val="000000"/>
          <w:u w:val="single"/>
        </w:rPr>
        <w:t>032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6A349D">
        <w:rPr>
          <w:rFonts w:cs="Arial"/>
        </w:rPr>
        <w:t xml:space="preserve">que faça a calçada do campo de futebol o </w:t>
      </w:r>
      <w:proofErr w:type="spellStart"/>
      <w:r w:rsidR="006A349D">
        <w:rPr>
          <w:rFonts w:cs="Arial"/>
        </w:rPr>
        <w:t>Nogueirão</w:t>
      </w:r>
      <w:proofErr w:type="spellEnd"/>
      <w:r w:rsidR="006A349D">
        <w:rPr>
          <w:rFonts w:cs="Arial"/>
        </w:rPr>
        <w:t>, pelo lado de fora, assim como a reforma da murada, da cabine de transmissão e a construção de um local para os reservas ficarem ao lado do campo</w:t>
      </w:r>
      <w:bookmarkStart w:id="0" w:name="_GoBack"/>
      <w:bookmarkEnd w:id="0"/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B5788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5426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4260F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349D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974E-EDC9-4D04-A67F-F422B9BB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2024-03-15T13:47:00Z</cp:lastPrinted>
  <dcterms:created xsi:type="dcterms:W3CDTF">2024-04-01T21:51:00Z</dcterms:created>
  <dcterms:modified xsi:type="dcterms:W3CDTF">2024-04-01T21:51:00Z</dcterms:modified>
</cp:coreProperties>
</file>