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24FF4">
        <w:rPr>
          <w:b/>
          <w:color w:val="000000"/>
          <w:u w:val="single"/>
        </w:rPr>
        <w:t>26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90340F">
        <w:rPr>
          <w:rFonts w:cs="Arial"/>
        </w:rPr>
        <w:t xml:space="preserve">que faça </w:t>
      </w:r>
      <w:r w:rsidR="00B96F96">
        <w:rPr>
          <w:rFonts w:cs="Arial"/>
        </w:rPr>
        <w:t>uma passagem molhada no Riacho das Vacas</w:t>
      </w:r>
      <w:r w:rsidR="00E42B1B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C0BDA">
        <w:rPr>
          <w:color w:val="000000"/>
        </w:rPr>
        <w:t xml:space="preserve"> 26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B96F9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0ABC-1ADF-4A35-AC82-0FB08674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2025-02-26T14:02:00Z</cp:lastPrinted>
  <dcterms:created xsi:type="dcterms:W3CDTF">2025-02-26T14:08:00Z</dcterms:created>
  <dcterms:modified xsi:type="dcterms:W3CDTF">2025-02-26T14:08:00Z</dcterms:modified>
</cp:coreProperties>
</file>