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925CA3">
        <w:rPr>
          <w:b/>
          <w:color w:val="000000"/>
          <w:u w:val="single"/>
        </w:rPr>
        <w:t>57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>asa, solicita do Secretário Municipal de Agricultura, que disponibilize um transporte para carregar o milho da CONAB, para os pequenos produtores de São João do Sabugi.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A639AF">
        <w:rPr>
          <w:color w:val="000000"/>
        </w:rPr>
        <w:t>09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C5AAE">
        <w:rPr>
          <w:color w:val="000000"/>
        </w:rPr>
        <w:t>abril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925CA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50C3-72E4-43FD-B9AA-B0906BE4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2025-04-02T12:31:00Z</cp:lastPrinted>
  <dcterms:created xsi:type="dcterms:W3CDTF">2025-04-09T21:45:00Z</dcterms:created>
  <dcterms:modified xsi:type="dcterms:W3CDTF">2025-04-09T21:45:00Z</dcterms:modified>
</cp:coreProperties>
</file>