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96520B">
        <w:rPr>
          <w:b/>
          <w:color w:val="000000"/>
          <w:u w:val="single"/>
        </w:rPr>
        <w:t>68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735097">
        <w:rPr>
          <w:rFonts w:cs="Arial"/>
        </w:rPr>
        <w:t>icipal,</w:t>
      </w:r>
      <w:r w:rsidR="0096520B">
        <w:rPr>
          <w:rFonts w:cs="Arial"/>
        </w:rPr>
        <w:t xml:space="preserve"> a construção de um parque ecológico nas imediações da casa de Zeca Galvão, com pista de caminhada, skate e outros esportes, bem como para encontros familiares</w:t>
      </w:r>
      <w:r w:rsidR="00544BE3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F306CF">
        <w:rPr>
          <w:color w:val="000000"/>
        </w:rPr>
        <w:t>22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544BE3">
        <w:rPr>
          <w:color w:val="000000"/>
        </w:rPr>
        <w:t>maio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96520B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B03FA"/>
    <w:rsid w:val="009B662C"/>
    <w:rsid w:val="009B6C19"/>
    <w:rsid w:val="009C3DFA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19FB8-73D4-4227-9E90-AC0F9CF6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2025-05-22T12:26:00Z</cp:lastPrinted>
  <dcterms:created xsi:type="dcterms:W3CDTF">2025-05-22T12:29:00Z</dcterms:created>
  <dcterms:modified xsi:type="dcterms:W3CDTF">2025-05-22T12:29:00Z</dcterms:modified>
</cp:coreProperties>
</file>