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4D39DA">
        <w:rPr>
          <w:b/>
          <w:color w:val="000000"/>
          <w:u w:val="single"/>
        </w:rPr>
        <w:t>78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 xml:space="preserve">icipal, que sejam colocados </w:t>
      </w:r>
      <w:proofErr w:type="spellStart"/>
      <w:r w:rsidR="004D39DA">
        <w:rPr>
          <w:rFonts w:cs="Arial"/>
        </w:rPr>
        <w:t>gradilhos</w:t>
      </w:r>
      <w:proofErr w:type="spellEnd"/>
      <w:r w:rsidR="004D39DA">
        <w:rPr>
          <w:rFonts w:cs="Arial"/>
        </w:rPr>
        <w:t xml:space="preserve"> móveis no espaço de eventos Manoel Leandro de Araújo, onde as crianças brincam, evitando que a bola vá para o meio da rua e consequentemente evitando acidentes</w:t>
      </w:r>
      <w:r w:rsidR="00791C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84012D">
        <w:rPr>
          <w:color w:val="000000"/>
        </w:rPr>
        <w:t>23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91C71">
        <w:rPr>
          <w:color w:val="000000"/>
        </w:rPr>
        <w:t>jul</w:t>
      </w:r>
      <w:r w:rsidR="009A55BF">
        <w:rPr>
          <w:color w:val="000000"/>
        </w:rPr>
        <w:t>ho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4D39DA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64AF-8D87-443B-8F79-DD881A0C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2025-07-23T12:45:00Z</cp:lastPrinted>
  <dcterms:created xsi:type="dcterms:W3CDTF">2025-07-23T12:48:00Z</dcterms:created>
  <dcterms:modified xsi:type="dcterms:W3CDTF">2025-07-23T12:48:00Z</dcterms:modified>
</cp:coreProperties>
</file>