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43CCE">
        <w:rPr>
          <w:b/>
          <w:color w:val="000000"/>
          <w:u w:val="single"/>
        </w:rPr>
        <w:t>105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243CCE">
        <w:rPr>
          <w:rFonts w:cs="Arial"/>
        </w:rPr>
        <w:t xml:space="preserve"> que coloque um carro a disposição do médico, que atende na zona rural, haja vista que o atendimento não é realizado nas comunidades por falta de transporte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01399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43CCE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9D00-E0C1-47D2-BC58-AC7C3AF0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2025-09-24T13:59:00Z</cp:lastPrinted>
  <dcterms:created xsi:type="dcterms:W3CDTF">2025-09-24T14:03:00Z</dcterms:created>
  <dcterms:modified xsi:type="dcterms:W3CDTF">2025-09-24T14:03:00Z</dcterms:modified>
</cp:coreProperties>
</file>