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C41C5">
        <w:rPr>
          <w:b/>
          <w:color w:val="000000"/>
          <w:u w:val="single"/>
        </w:rPr>
        <w:t>029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BE206C">
        <w:rPr>
          <w:rFonts w:cs="Arial"/>
        </w:rPr>
        <w:t>ça a troca do telhado do ginásio de esportes.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BE206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56173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5C18"/>
    <w:rsid w:val="00887D5B"/>
    <w:rsid w:val="008926D9"/>
    <w:rsid w:val="00894B9A"/>
    <w:rsid w:val="008B57F1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06C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41C5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7901-EEFF-4E1C-B0E4-01BD663A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2023-03-10T12:16:00Z</cp:lastPrinted>
  <dcterms:created xsi:type="dcterms:W3CDTF">2023-03-10T12:46:00Z</dcterms:created>
  <dcterms:modified xsi:type="dcterms:W3CDTF">2023-03-10T12:46:00Z</dcterms:modified>
</cp:coreProperties>
</file>