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1201F6" w:rsidRPr="001201F6">
        <w:rPr>
          <w:rFonts w:ascii="Arial" w:hAnsi="Arial" w:cs="Arial"/>
          <w:sz w:val="24"/>
          <w:szCs w:val="24"/>
        </w:rPr>
        <w:t>24</w:t>
      </w:r>
      <w:r w:rsidR="00B80156" w:rsidRPr="001201F6">
        <w:rPr>
          <w:rFonts w:ascii="Arial" w:hAnsi="Arial" w:cs="Arial"/>
          <w:sz w:val="24"/>
          <w:szCs w:val="24"/>
        </w:rPr>
        <w:t xml:space="preserve"> de fevereiro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7E45">
        <w:rPr>
          <w:rFonts w:ascii="Arial" w:hAnsi="Arial" w:cs="Arial"/>
          <w:color w:val="000000" w:themeColor="text1"/>
          <w:sz w:val="24"/>
          <w:szCs w:val="24"/>
        </w:rPr>
        <w:t>Solicito do Plenário a dispensa de tramitaç</w:t>
      </w:r>
      <w:r>
        <w:rPr>
          <w:rFonts w:ascii="Arial" w:hAnsi="Arial" w:cs="Arial"/>
          <w:color w:val="000000" w:themeColor="text1"/>
          <w:sz w:val="24"/>
          <w:szCs w:val="24"/>
        </w:rPr>
        <w:t>ão das Comissões Permanentes ao</w:t>
      </w:r>
      <w:r w:rsidRPr="00577E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7E45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001/2023</w:t>
      </w:r>
      <w:r w:rsidRPr="00577E4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da Mesa Diretora da Câmara Municipal.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7E45">
        <w:rPr>
          <w:rFonts w:ascii="Arial" w:hAnsi="Arial" w:cs="Arial"/>
          <w:color w:val="000000" w:themeColor="text1"/>
          <w:sz w:val="24"/>
          <w:szCs w:val="24"/>
        </w:rPr>
        <w:t xml:space="preserve"> Quem for a favor da dispensa permaneça como está, quem for contra levante-se e justifique seu voto.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</w:t>
      </w:r>
      <w:r>
        <w:rPr>
          <w:rFonts w:ascii="Arial" w:hAnsi="Arial" w:cs="Arial"/>
          <w:color w:val="000000" w:themeColor="text1"/>
          <w:sz w:val="24"/>
          <w:szCs w:val="24"/>
        </w:rPr>
        <w:t>da Mesa Diretora da Câmara Municipal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regulamenta a Lei 14.133, de 1º de abril de 2021, que dispõe sobre licitações e contratos administrativos no âmbito da Câmara Municipal de São João do Sabugi/RN.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67D4C" w:rsidRPr="001201F6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Emenda Aditiva</w:t>
      </w:r>
      <w:r w:rsidR="00BC3F4D"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nº 00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Comissão de Finanças e Orçamento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referente ao Projeto de Lei nº 020/2022, de autoria do Poder Executivo Municipal, que dispõe sobre a criação de taxa de uso pelo abatedouro público municipal para o abate de animais e dá outras providências</w:t>
      </w:r>
      <w:r w:rsidR="005B0FE5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67D4C" w:rsidRPr="001201F6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A67D4C" w:rsidRPr="001201F6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67D4C" w:rsidRPr="001201F6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</w:t>
      </w:r>
      <w:r w:rsidR="00440534" w:rsidRPr="001201F6">
        <w:rPr>
          <w:rFonts w:ascii="Arial" w:hAnsi="Arial" w:cs="Arial"/>
          <w:color w:val="000000" w:themeColor="text1"/>
          <w:sz w:val="24"/>
          <w:szCs w:val="24"/>
        </w:rPr>
        <w:t>r da matéria permaneça como está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quem for contra levante-se e justifique seu voto.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Decreto Legislativo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Vereador Aprígio Pereira de Araújo Neto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dispõe sobre a concessão da Comenda Professora Maria das Mercês de Araújo Britto ao Sr. José Patrocínio da Silva, e dá outras providências.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8015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que dispõe sobre a concessão da Comenda Professora Maria das Mercês de Araújo Britto a Sra. </w:t>
      </w:r>
      <w:proofErr w:type="spellStart"/>
      <w:r w:rsidRPr="001201F6">
        <w:rPr>
          <w:rFonts w:ascii="Arial" w:hAnsi="Arial" w:cs="Arial"/>
          <w:color w:val="000000" w:themeColor="text1"/>
          <w:sz w:val="24"/>
          <w:szCs w:val="24"/>
        </w:rPr>
        <w:t>Denize</w:t>
      </w:r>
      <w:proofErr w:type="spellEnd"/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Oliveira Cândido, e dá outras providências.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Cipriano Alves da Costa Neto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que dispõe sobre a concessão da Comenda Professora Maria das Mercês de Araújo Britto a Sra. Claudete Medeiros, e dá outras providências.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001/2023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faça uma parceria com a CAERN, para a construção de uma caixa d’água no bairro Belo Horizonte.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FD7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faça a aquisição de 3 bombas d’água para suprir as necessidades e amenizar o sofrimento da população do Quixeré, </w:t>
      </w:r>
      <w:proofErr w:type="spellStart"/>
      <w:r w:rsidRPr="001201F6">
        <w:rPr>
          <w:rFonts w:ascii="Arial" w:hAnsi="Arial" w:cs="Arial"/>
          <w:color w:val="000000" w:themeColor="text1"/>
          <w:sz w:val="24"/>
          <w:szCs w:val="24"/>
        </w:rPr>
        <w:t>Caeira</w:t>
      </w:r>
      <w:proofErr w:type="spellEnd"/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e adjacentes.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seja construído um mata-burro, situado no sítio Santo Antônio, mais precisamente em Terezinha de Nezinho Batista.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FD754A" w:rsidRDefault="00FD754A" w:rsidP="00FD754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754A" w:rsidRDefault="00FD754A" w:rsidP="00FD754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a construção de um mata-burro na porteira que dá acesso a Galego </w:t>
      </w:r>
      <w:proofErr w:type="spellStart"/>
      <w:r w:rsidRPr="001201F6">
        <w:rPr>
          <w:rFonts w:ascii="Arial" w:hAnsi="Arial" w:cs="Arial"/>
          <w:color w:val="000000" w:themeColor="text1"/>
          <w:sz w:val="24"/>
          <w:szCs w:val="24"/>
        </w:rPr>
        <w:t>Poroca</w:t>
      </w:r>
      <w:proofErr w:type="spellEnd"/>
      <w:r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a construção de um mata-burro na entrada da leiteira de Zacarias Fernandes, no sítio </w:t>
      </w:r>
      <w:proofErr w:type="spellStart"/>
      <w:r w:rsidRPr="001201F6">
        <w:rPr>
          <w:rFonts w:ascii="Arial" w:hAnsi="Arial" w:cs="Arial"/>
          <w:color w:val="000000" w:themeColor="text1"/>
          <w:sz w:val="24"/>
          <w:szCs w:val="24"/>
        </w:rPr>
        <w:t>Coloral</w:t>
      </w:r>
      <w:proofErr w:type="spellEnd"/>
      <w:r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Cipriano Alves da Costa Neto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faça a reestruturação física do Conselho Tutelar, com a aquisição de computadores, aparelhos de celular, ar condicionado, visando uma melhor qualidade no atendimento, tanto para os conselheiros, como para quem vai prestar algum esclarecimento.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faça toda a parte estrutural do PSF-I, desde a aquisição de cadeiras, computadores, e uma revisão na parte elétrica.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que faça cumprir a lei de reajuste do Piso Salarial do Magistério de 14,95%, para o ano de 2023.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a criação da Guarda Municipal.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Municipal, a construção da passagem molhada do Riacho Salgado.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requer que seja enviado ofício ao DER, solicitando que seja feito o recapeamento da RN-118, entre o ITANS e o trevo da Palma.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="005D1950" w:rsidRPr="005D1950">
        <w:rPr>
          <w:rFonts w:ascii="Arial" w:hAnsi="Arial" w:cs="Arial"/>
          <w:color w:val="000000" w:themeColor="text1"/>
          <w:sz w:val="24"/>
          <w:szCs w:val="24"/>
        </w:rPr>
        <w:t>seja enviado ofício ao Governo do Estado e ao Poder Executivo Municipal, solicitando a criação da Casa da Cultura Sabugiense, no município de São João do Sabugi.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5D195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E87D4C">
        <w:rPr>
          <w:rFonts w:ascii="Arial" w:hAnsi="Arial" w:cs="Arial"/>
          <w:color w:val="000000" w:themeColor="text1"/>
          <w:sz w:val="24"/>
          <w:szCs w:val="24"/>
        </w:rPr>
        <w:t>, de autoria da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E87D4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7D4C">
        <w:rPr>
          <w:rFonts w:ascii="Arial" w:hAnsi="Arial" w:cs="Arial"/>
          <w:color w:val="000000" w:themeColor="text1"/>
          <w:sz w:val="24"/>
          <w:szCs w:val="24"/>
        </w:rPr>
        <w:t>Maria Aparecida Morais de Araújo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="005D1950" w:rsidRPr="005D1950">
        <w:rPr>
          <w:rFonts w:ascii="Arial" w:hAnsi="Arial" w:cs="Arial"/>
          <w:color w:val="000000" w:themeColor="text1"/>
          <w:sz w:val="24"/>
          <w:szCs w:val="24"/>
        </w:rPr>
        <w:t>seja enviado ofício ao Poder Executivo Municipal, solicitando que envie em tempo hábil os processos de prestação de contas dos recursos referentes ao PETERN 2022.</w:t>
      </w:r>
    </w:p>
    <w:p w:rsidR="001201F6" w:rsidRPr="001201F6" w:rsidRDefault="005D1950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</w:t>
      </w:r>
      <w:bookmarkStart w:id="0" w:name="_GoBack"/>
      <w:bookmarkEnd w:id="0"/>
      <w:r w:rsidRPr="001201F6">
        <w:rPr>
          <w:rFonts w:ascii="Arial" w:hAnsi="Arial" w:cs="Arial"/>
          <w:color w:val="000000" w:themeColor="text1"/>
          <w:sz w:val="24"/>
          <w:szCs w:val="24"/>
        </w:rPr>
        <w:t>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5D1950">
        <w:rPr>
          <w:rFonts w:ascii="Arial" w:hAnsi="Arial" w:cs="Arial"/>
          <w:b/>
          <w:sz w:val="24"/>
          <w:szCs w:val="24"/>
        </w:rPr>
        <w:t>14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março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10" w:rsidRDefault="00A87D10" w:rsidP="009C26C0">
      <w:pPr>
        <w:spacing w:after="0" w:line="240" w:lineRule="auto"/>
      </w:pPr>
      <w:r>
        <w:separator/>
      </w:r>
    </w:p>
  </w:endnote>
  <w:endnote w:type="continuationSeparator" w:id="0">
    <w:p w:rsidR="00A87D10" w:rsidRDefault="00A87D1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10" w:rsidRDefault="00A87D10" w:rsidP="009C26C0">
      <w:pPr>
        <w:spacing w:after="0" w:line="240" w:lineRule="auto"/>
      </w:pPr>
      <w:r>
        <w:separator/>
      </w:r>
    </w:p>
  </w:footnote>
  <w:footnote w:type="continuationSeparator" w:id="0">
    <w:p w:rsidR="00A87D10" w:rsidRDefault="00A87D10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D4C">
          <w:rPr>
            <w:noProof/>
          </w:rPr>
          <w:t>6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F0C3-AD32-4AD2-A2AA-B7A55E1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1792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2023-03-07T12:33:00Z</cp:lastPrinted>
  <dcterms:created xsi:type="dcterms:W3CDTF">2023-03-06T13:00:00Z</dcterms:created>
  <dcterms:modified xsi:type="dcterms:W3CDTF">2023-03-07T13:07:00Z</dcterms:modified>
</cp:coreProperties>
</file>