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E554C3">
        <w:rPr>
          <w:b/>
          <w:color w:val="000000"/>
          <w:u w:val="single"/>
        </w:rPr>
        <w:t>085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2B0D13">
        <w:rPr>
          <w:color w:val="000000"/>
        </w:rPr>
        <w:t xml:space="preserve"> que seja enviado ofício ao Poder Ex</w:t>
      </w:r>
      <w:r w:rsidR="00E554C3">
        <w:rPr>
          <w:color w:val="000000"/>
        </w:rPr>
        <w:t>ecutivo Municipal, solicitando que seja feita uma nova licitação para os quiosques da Praça de Alimentação e para o Bar da Praça, que estão fechados, de acordo com o que se possa pagar.</w:t>
      </w:r>
      <w:bookmarkStart w:id="0" w:name="_GoBack"/>
      <w:bookmarkEnd w:id="0"/>
      <w:r w:rsidR="00E554C3">
        <w:rPr>
          <w:color w:val="000000"/>
        </w:rPr>
        <w:t xml:space="preserve"> 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54C3">
        <w:rPr>
          <w:color w:val="000000"/>
        </w:rPr>
        <w:t>1</w:t>
      </w:r>
      <w:r w:rsidR="002B0D13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2B0D13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0D13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D0C5A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3C42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1258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5227E"/>
    <w:rsid w:val="00E54C19"/>
    <w:rsid w:val="00E554C3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DE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2019-08-27T12:31:00Z</cp:lastPrinted>
  <dcterms:created xsi:type="dcterms:W3CDTF">2019-11-14T12:31:00Z</dcterms:created>
  <dcterms:modified xsi:type="dcterms:W3CDTF">2019-11-14T12:31:00Z</dcterms:modified>
</cp:coreProperties>
</file>