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5B141C">
        <w:rPr>
          <w:b/>
          <w:u w:val="single"/>
        </w:rPr>
        <w:t>72</w:t>
      </w:r>
      <w:bookmarkStart w:id="0" w:name="_GoBack"/>
      <w:bookmarkEnd w:id="0"/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que seja enviado ofício ao gabinete do Deputado Estadual Vivaldo Costa, solicitando a criação de um PL, reconhecendo o município de</w:t>
      </w:r>
      <w:proofErr w:type="gramStart"/>
      <w:r w:rsidR="005B141C">
        <w:t xml:space="preserve">  </w:t>
      </w:r>
      <w:proofErr w:type="gramEnd"/>
      <w:r w:rsidR="005B141C">
        <w:t xml:space="preserve">São João do </w:t>
      </w:r>
      <w:proofErr w:type="spellStart"/>
      <w:r w:rsidR="005B141C">
        <w:t>Sabugi</w:t>
      </w:r>
      <w:proofErr w:type="spellEnd"/>
      <w:r w:rsidR="005B141C">
        <w:t xml:space="preserve"> como a Capital Estadual do Frevo do Estado do Rio Grande do Norte.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B141C">
        <w:rPr>
          <w:color w:val="000000"/>
        </w:rPr>
        <w:t>08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A6167C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5B141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2021-07-06T23:41:00Z</cp:lastPrinted>
  <dcterms:created xsi:type="dcterms:W3CDTF">2021-07-08T12:10:00Z</dcterms:created>
  <dcterms:modified xsi:type="dcterms:W3CDTF">2021-07-08T12:10:00Z</dcterms:modified>
</cp:coreProperties>
</file>