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703264A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</w:t>
      </w:r>
      <w:r w:rsidR="000E6029">
        <w:rPr>
          <w:b/>
          <w:u w:val="single"/>
        </w:rPr>
        <w:t>7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3030DE8A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0E6029">
        <w:t xml:space="preserve"> Poder Executivo Municipal, solicitando que se faça cumprir a Lei Municipal N</w:t>
      </w:r>
      <w:r w:rsidR="000E6029">
        <w:rPr>
          <w:sz w:val="26"/>
          <w:szCs w:val="26"/>
        </w:rPr>
        <w:t>º 758/2018, tomando as devidas providências de que se trata a referida lei</w:t>
      </w:r>
      <w:r w:rsidR="00CB255A">
        <w:rPr>
          <w:sz w:val="26"/>
          <w:szCs w:val="26"/>
        </w:rPr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3E038FB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48F5">
        <w:rPr>
          <w:color w:val="000000"/>
        </w:rPr>
        <w:t>02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0EA33425" w:rsidR="00F20A04" w:rsidRPr="001228E5" w:rsidRDefault="00CB255A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7A1F189D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CB255A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CB255A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77300"/>
    <w:rsid w:val="008A4A2B"/>
    <w:rsid w:val="008A6951"/>
    <w:rsid w:val="008B1D13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4</cp:revision>
  <cp:lastPrinted>2022-03-03T11:47:00Z</cp:lastPrinted>
  <dcterms:created xsi:type="dcterms:W3CDTF">2022-03-02T14:27:00Z</dcterms:created>
  <dcterms:modified xsi:type="dcterms:W3CDTF">2022-03-03T11:56:00Z</dcterms:modified>
</cp:coreProperties>
</file>