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16B26A4F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127EC1">
        <w:rPr>
          <w:b/>
          <w:u w:val="single"/>
        </w:rPr>
        <w:t>4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2A67A1B4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3228D4">
        <w:t xml:space="preserve">à Secretaria Municipal de </w:t>
      </w:r>
      <w:r w:rsidR="00127EC1">
        <w:t>Meio Ambiente, para que tomem providências com relação às queimadas, sejam urbanas ou no entorno do município</w:t>
      </w:r>
      <w:r w:rsidR="005A688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79F22948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27EC1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573791BD" w:rsidR="00F20A04" w:rsidRPr="001228E5" w:rsidRDefault="00127EC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0F5A4C77" w14:textId="49418785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127EC1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127EC1">
        <w:rPr>
          <w:b/>
          <w:color w:val="000000"/>
        </w:rPr>
        <w:t>A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A2BE4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756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2022-05-09T12:16:00Z</cp:lastPrinted>
  <dcterms:created xsi:type="dcterms:W3CDTF">2022-05-16T14:23:00Z</dcterms:created>
  <dcterms:modified xsi:type="dcterms:W3CDTF">2022-05-16T14:23:00Z</dcterms:modified>
</cp:coreProperties>
</file>