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4857A0">
        <w:rPr>
          <w:b/>
          <w:u w:val="single"/>
        </w:rPr>
        <w:t xml:space="preserve"> 020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4857A0">
        <w:t>io ao Governo do Estado e ao Secretário de Saúde do Estado, declarando apoio a implantação da UTI neonatal, na cidade de Caicó, para beneficiar toda a região do Seridó.</w:t>
      </w:r>
      <w:bookmarkStart w:id="0" w:name="_GoBack"/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03D29">
        <w:rPr>
          <w:color w:val="000000"/>
        </w:rPr>
        <w:t xml:space="preserve">02 de abril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03D2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4857A0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2025-04-02T12:16:00Z</cp:lastPrinted>
  <dcterms:created xsi:type="dcterms:W3CDTF">2025-04-02T12:20:00Z</dcterms:created>
  <dcterms:modified xsi:type="dcterms:W3CDTF">2025-04-02T12:20:00Z</dcterms:modified>
</cp:coreProperties>
</file>