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15567F">
        <w:rPr>
          <w:b/>
          <w:u w:val="single"/>
        </w:rPr>
        <w:t>6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15567F">
        <w:t>io ao Poder Executivo Municipal</w:t>
      </w:r>
      <w:r w:rsidR="00410D0A">
        <w:t>, solicita</w:t>
      </w:r>
      <w:r w:rsidR="0015567F">
        <w:t>ndo que reative o poço que fica por trás do campo de futebol</w:t>
      </w:r>
      <w:r w:rsidR="00410D0A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10D0A">
        <w:rPr>
          <w:color w:val="000000"/>
        </w:rPr>
        <w:t>09</w:t>
      </w:r>
      <w:r w:rsidR="00C85187">
        <w:rPr>
          <w:color w:val="000000"/>
        </w:rPr>
        <w:t xml:space="preserve"> de </w:t>
      </w:r>
      <w:r w:rsidR="00410D0A">
        <w:rPr>
          <w:color w:val="000000"/>
        </w:rPr>
        <w:t>outubro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10D0A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r w:rsidR="0015567F"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5567F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0D0A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2025-10-09T14:17:00Z</cp:lastPrinted>
  <dcterms:created xsi:type="dcterms:W3CDTF">2025-10-09T14:19:00Z</dcterms:created>
  <dcterms:modified xsi:type="dcterms:W3CDTF">2025-10-09T14:19:00Z</dcterms:modified>
</cp:coreProperties>
</file>