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PORTARIA Nº 0</w:t>
      </w:r>
      <w:r w:rsidR="0009544B">
        <w:rPr>
          <w:rFonts w:ascii="Arial" w:hAnsi="Arial" w:cs="Arial"/>
          <w:b/>
          <w:sz w:val="26"/>
          <w:szCs w:val="26"/>
        </w:rPr>
        <w:t>5</w:t>
      </w:r>
      <w:r w:rsidR="00850ABC">
        <w:rPr>
          <w:rFonts w:ascii="Arial" w:hAnsi="Arial" w:cs="Arial"/>
          <w:b/>
          <w:sz w:val="26"/>
          <w:szCs w:val="26"/>
        </w:rPr>
        <w:t>8</w:t>
      </w:r>
      <w:r w:rsidRPr="004E7579">
        <w:rPr>
          <w:rFonts w:ascii="Arial" w:hAnsi="Arial" w:cs="Arial"/>
          <w:b/>
          <w:sz w:val="26"/>
          <w:szCs w:val="26"/>
        </w:rPr>
        <w:t>/2018.</w:t>
      </w:r>
    </w:p>
    <w:p w:rsidR="00850ABC" w:rsidRPr="000634E2" w:rsidRDefault="00850ABC" w:rsidP="00850ABC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" w:hAnsi="Arial" w:cs="Arial"/>
          <w:bCs/>
        </w:rPr>
      </w:pPr>
      <w:r w:rsidRPr="000634E2">
        <w:rPr>
          <w:rFonts w:ascii="Arial" w:hAnsi="Arial" w:cs="Arial"/>
          <w:bCs/>
        </w:rPr>
        <w:t>Dispõe sobre despacha relacionado a Eleição da Mesa Diretora para o Biênio 2019/2020.</w:t>
      </w:r>
    </w:p>
    <w:p w:rsidR="00850ABC" w:rsidRPr="000634E2" w:rsidRDefault="00850ABC" w:rsidP="00850A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850ABC" w:rsidRPr="000634E2" w:rsidRDefault="00850ABC" w:rsidP="00850A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634E2">
        <w:rPr>
          <w:rFonts w:ascii="Arial" w:hAnsi="Arial" w:cs="Arial"/>
        </w:rPr>
        <w:tab/>
      </w:r>
      <w:r w:rsidRPr="000634E2">
        <w:rPr>
          <w:rFonts w:ascii="Arial" w:hAnsi="Arial" w:cs="Arial"/>
          <w:b/>
        </w:rPr>
        <w:t>O PRESIDENTE DA CÂMARA MUNICIPAL DE SÃO JOÃO DO SABUGI/RN</w:t>
      </w:r>
      <w:r w:rsidRPr="000634E2">
        <w:rPr>
          <w:rFonts w:ascii="Arial" w:hAnsi="Arial" w:cs="Arial"/>
        </w:rPr>
        <w:t xml:space="preserve">, no uso de suas atribuições legais, </w:t>
      </w:r>
    </w:p>
    <w:p w:rsidR="00850ABC" w:rsidRPr="00112AEC" w:rsidRDefault="00850ABC" w:rsidP="00850A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850ABC" w:rsidRPr="000634E2" w:rsidRDefault="00850ABC" w:rsidP="00850A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0634E2">
        <w:rPr>
          <w:rFonts w:ascii="Arial" w:hAnsi="Arial" w:cs="Arial"/>
          <w:b/>
        </w:rPr>
        <w:t>CONSIDERANDO</w:t>
      </w:r>
      <w:r w:rsidRPr="000634E2">
        <w:rPr>
          <w:rFonts w:ascii="Arial" w:hAnsi="Arial" w:cs="Arial"/>
        </w:rPr>
        <w:t xml:space="preserve"> que o Art. 18, § 5°, da Lei Orgânica do Município de São João do Sabugi-RN, dispõe que: “A eleição para a Mesa da Câmara, para o segundo biênio, far-se-á em data a ser definida pela maioria simples dos integrantes da Mesa Diretora e divulgada, pelo menos, com 48 (quarenta e oito) horas de antecedência, durante o curso do mandato referente ao primeiro biênio, </w:t>
      </w:r>
      <w:r w:rsidRPr="000634E2">
        <w:rPr>
          <w:rFonts w:ascii="Arial" w:hAnsi="Arial" w:cs="Arial"/>
          <w:b/>
        </w:rPr>
        <w:t>considerando-se empossados os eleitos a 1º de janeiro do terceiro ano de cada legislativa</w:t>
      </w:r>
      <w:r w:rsidRPr="000634E2">
        <w:rPr>
          <w:rFonts w:ascii="Arial" w:hAnsi="Arial" w:cs="Arial"/>
        </w:rPr>
        <w:t xml:space="preserve">. </w:t>
      </w:r>
      <w:hyperlink r:id="rId7" w:anchor="art6" w:history="1">
        <w:r w:rsidRPr="000634E2">
          <w:rPr>
            <w:rStyle w:val="Hyperlink"/>
            <w:rFonts w:ascii="Arial" w:hAnsi="Arial" w:cs="Arial"/>
          </w:rPr>
          <w:t xml:space="preserve">(Redação dada pela Emenda </w:t>
        </w:r>
        <w:proofErr w:type="spellStart"/>
        <w:r w:rsidRPr="000634E2">
          <w:rPr>
            <w:rStyle w:val="Hyperlink"/>
            <w:rFonts w:ascii="Arial" w:hAnsi="Arial" w:cs="Arial"/>
          </w:rPr>
          <w:t>a</w:t>
        </w:r>
        <w:proofErr w:type="spellEnd"/>
        <w:r w:rsidRPr="000634E2">
          <w:rPr>
            <w:rStyle w:val="Hyperlink"/>
            <w:rFonts w:ascii="Arial" w:hAnsi="Arial" w:cs="Arial"/>
          </w:rPr>
          <w:t xml:space="preserve"> Lei Orgânica n.º 002, de 2005)</w:t>
        </w:r>
      </w:hyperlink>
      <w:r w:rsidRPr="000634E2">
        <w:rPr>
          <w:rFonts w:ascii="Arial" w:hAnsi="Arial" w:cs="Arial"/>
        </w:rPr>
        <w:t>”.</w:t>
      </w:r>
    </w:p>
    <w:p w:rsidR="00850ABC" w:rsidRPr="00112AEC" w:rsidRDefault="00850ABC" w:rsidP="00850A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850ABC" w:rsidRPr="000634E2" w:rsidRDefault="00850ABC" w:rsidP="00850A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0634E2">
        <w:rPr>
          <w:rFonts w:ascii="Arial" w:hAnsi="Arial" w:cs="Arial"/>
          <w:b/>
        </w:rPr>
        <w:t>CONSIDERANDO</w:t>
      </w:r>
      <w:r w:rsidRPr="000634E2">
        <w:rPr>
          <w:rFonts w:ascii="Arial" w:hAnsi="Arial" w:cs="Arial"/>
        </w:rPr>
        <w:t xml:space="preserve"> o resultado da Eleição para o 2º Biênio 2019/2020 da Mesa Diretora da Câmara Municipal de Vereadores de São João do Sabugi-RN, realizada em 06 de dezembro de 2018.</w:t>
      </w:r>
    </w:p>
    <w:p w:rsidR="00850ABC" w:rsidRPr="000634E2" w:rsidRDefault="00850ABC" w:rsidP="00850AB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0634E2">
        <w:rPr>
          <w:rFonts w:ascii="Arial" w:hAnsi="Arial" w:cs="Arial"/>
          <w:b/>
        </w:rPr>
        <w:t>RESOLVE:</w:t>
      </w:r>
    </w:p>
    <w:p w:rsidR="00850ABC" w:rsidRPr="00112AEC" w:rsidRDefault="00850ABC" w:rsidP="00850A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850ABC" w:rsidRPr="000634E2" w:rsidRDefault="00850ABC" w:rsidP="00850AB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634E2">
        <w:rPr>
          <w:rFonts w:ascii="Arial" w:hAnsi="Arial" w:cs="Arial"/>
        </w:rPr>
        <w:tab/>
      </w:r>
      <w:r w:rsidRPr="000634E2">
        <w:rPr>
          <w:rFonts w:ascii="Arial" w:hAnsi="Arial" w:cs="Arial"/>
        </w:rPr>
        <w:tab/>
      </w:r>
      <w:r w:rsidRPr="000634E2">
        <w:rPr>
          <w:rFonts w:ascii="Arial" w:hAnsi="Arial" w:cs="Arial"/>
          <w:b/>
        </w:rPr>
        <w:t>Art. 1º.</w:t>
      </w:r>
      <w:r w:rsidRPr="000634E2">
        <w:rPr>
          <w:rFonts w:ascii="Arial" w:hAnsi="Arial" w:cs="Arial"/>
        </w:rPr>
        <w:t xml:space="preserve"> Consideram-se empossados os seguintes vereadores que passam a compor Mesa Diretora da Câmara Municipal para o segundo biênio 2019/2020.</w:t>
      </w:r>
    </w:p>
    <w:p w:rsidR="00850ABC" w:rsidRPr="000634E2" w:rsidRDefault="00850ABC" w:rsidP="00850ABC">
      <w:pPr>
        <w:numPr>
          <w:ilvl w:val="0"/>
          <w:numId w:val="2"/>
        </w:numPr>
        <w:spacing w:line="276" w:lineRule="auto"/>
        <w:ind w:left="0" w:firstLine="709"/>
        <w:rPr>
          <w:rFonts w:ascii="Arial" w:hAnsi="Arial" w:cs="Arial"/>
        </w:rPr>
      </w:pPr>
      <w:r w:rsidRPr="000634E2">
        <w:rPr>
          <w:rFonts w:ascii="Arial" w:hAnsi="Arial" w:cs="Arial"/>
        </w:rPr>
        <w:t>Marcilio de Medeiros Dantas - Presidente;</w:t>
      </w:r>
    </w:p>
    <w:p w:rsidR="00850ABC" w:rsidRPr="000634E2" w:rsidRDefault="00850ABC" w:rsidP="00850ABC">
      <w:pPr>
        <w:numPr>
          <w:ilvl w:val="0"/>
          <w:numId w:val="2"/>
        </w:numPr>
        <w:spacing w:line="276" w:lineRule="auto"/>
        <w:ind w:left="0" w:firstLine="709"/>
        <w:rPr>
          <w:rFonts w:ascii="Arial" w:hAnsi="Arial" w:cs="Arial"/>
        </w:rPr>
      </w:pPr>
      <w:r w:rsidRPr="000634E2">
        <w:rPr>
          <w:rFonts w:ascii="Arial" w:hAnsi="Arial" w:cs="Arial"/>
        </w:rPr>
        <w:t xml:space="preserve">João Batista Garcia de Medeiros - </w:t>
      </w:r>
      <w:proofErr w:type="gramStart"/>
      <w:r w:rsidRPr="000634E2">
        <w:rPr>
          <w:rFonts w:ascii="Arial" w:hAnsi="Arial" w:cs="Arial"/>
        </w:rPr>
        <w:t>Vice Presidente</w:t>
      </w:r>
      <w:proofErr w:type="gramEnd"/>
      <w:r w:rsidRPr="000634E2">
        <w:rPr>
          <w:rFonts w:ascii="Arial" w:hAnsi="Arial" w:cs="Arial"/>
        </w:rPr>
        <w:t>;</w:t>
      </w:r>
    </w:p>
    <w:p w:rsidR="00850ABC" w:rsidRPr="000634E2" w:rsidRDefault="00850ABC" w:rsidP="00850ABC">
      <w:pPr>
        <w:numPr>
          <w:ilvl w:val="0"/>
          <w:numId w:val="2"/>
        </w:numPr>
        <w:spacing w:line="276" w:lineRule="auto"/>
        <w:ind w:left="0" w:firstLine="709"/>
        <w:rPr>
          <w:rFonts w:ascii="Arial" w:hAnsi="Arial" w:cs="Arial"/>
        </w:rPr>
      </w:pPr>
      <w:r w:rsidRPr="000634E2">
        <w:rPr>
          <w:rFonts w:ascii="Arial" w:hAnsi="Arial" w:cs="Arial"/>
        </w:rPr>
        <w:t>Israel Felismino de Maria Neto - 1° Secretário;</w:t>
      </w:r>
    </w:p>
    <w:p w:rsidR="00850ABC" w:rsidRPr="000634E2" w:rsidRDefault="00850ABC" w:rsidP="00850ABC">
      <w:pPr>
        <w:numPr>
          <w:ilvl w:val="0"/>
          <w:numId w:val="2"/>
        </w:numPr>
        <w:spacing w:line="276" w:lineRule="auto"/>
        <w:ind w:left="0" w:firstLine="709"/>
        <w:rPr>
          <w:rFonts w:ascii="Arial" w:hAnsi="Arial" w:cs="Arial"/>
        </w:rPr>
      </w:pPr>
      <w:r w:rsidRPr="000634E2">
        <w:rPr>
          <w:rFonts w:ascii="Arial" w:hAnsi="Arial" w:cs="Arial"/>
        </w:rPr>
        <w:t>Manoel Reginaldo de Medeiros – 2° Secretário.</w:t>
      </w:r>
    </w:p>
    <w:p w:rsidR="00850ABC" w:rsidRPr="000634E2" w:rsidRDefault="00850ABC" w:rsidP="00850AB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50ABC" w:rsidRPr="000634E2" w:rsidRDefault="00850ABC" w:rsidP="00850ABC">
      <w:pPr>
        <w:pStyle w:val="NormalWeb"/>
        <w:spacing w:before="0" w:beforeAutospacing="0" w:after="0" w:afterAutospacing="0" w:line="276" w:lineRule="auto"/>
        <w:ind w:firstLine="1416"/>
        <w:jc w:val="both"/>
        <w:rPr>
          <w:rFonts w:ascii="Arial" w:hAnsi="Arial" w:cs="Arial"/>
        </w:rPr>
      </w:pPr>
      <w:r w:rsidRPr="000634E2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0634E2">
        <w:rPr>
          <w:rFonts w:ascii="Arial" w:hAnsi="Arial" w:cs="Arial"/>
          <w:b/>
        </w:rPr>
        <w:t xml:space="preserve">°. </w:t>
      </w:r>
      <w:r w:rsidRPr="000634E2">
        <w:rPr>
          <w:rFonts w:ascii="Arial" w:hAnsi="Arial" w:cs="Arial"/>
        </w:rPr>
        <w:t>Esta Portaria entrará em vigor na data de sua publicação, revogadas as disposições em contrário.</w:t>
      </w:r>
    </w:p>
    <w:p w:rsidR="00850ABC" w:rsidRPr="000634E2" w:rsidRDefault="00850ABC" w:rsidP="00850ABC">
      <w:pPr>
        <w:spacing w:line="276" w:lineRule="auto"/>
        <w:jc w:val="center"/>
        <w:rPr>
          <w:rFonts w:ascii="Arial" w:hAnsi="Arial" w:cs="Arial"/>
          <w:b/>
        </w:rPr>
      </w:pPr>
    </w:p>
    <w:p w:rsidR="00850ABC" w:rsidRPr="000634E2" w:rsidRDefault="00850ABC" w:rsidP="00850ABC">
      <w:pPr>
        <w:spacing w:line="276" w:lineRule="auto"/>
        <w:jc w:val="center"/>
        <w:rPr>
          <w:rFonts w:ascii="Arial" w:hAnsi="Arial" w:cs="Arial"/>
          <w:b/>
        </w:rPr>
      </w:pPr>
      <w:r w:rsidRPr="000634E2">
        <w:rPr>
          <w:rFonts w:ascii="Arial" w:hAnsi="Arial" w:cs="Arial"/>
          <w:b/>
        </w:rPr>
        <w:t>REGISTRE-SE PUBLIQUE-SE E CUMPRA-SE.</w:t>
      </w:r>
    </w:p>
    <w:p w:rsidR="00850ABC" w:rsidRDefault="00850ABC" w:rsidP="00850ABC">
      <w:pPr>
        <w:spacing w:line="276" w:lineRule="auto"/>
        <w:ind w:firstLine="708"/>
        <w:jc w:val="both"/>
        <w:rPr>
          <w:rFonts w:ascii="Arial" w:hAnsi="Arial" w:cs="Arial"/>
        </w:rPr>
      </w:pPr>
    </w:p>
    <w:p w:rsidR="00850ABC" w:rsidRPr="000634E2" w:rsidRDefault="00850ABC" w:rsidP="00850ABC">
      <w:pPr>
        <w:spacing w:line="276" w:lineRule="auto"/>
        <w:ind w:firstLine="708"/>
        <w:jc w:val="both"/>
        <w:rPr>
          <w:rFonts w:ascii="Arial" w:hAnsi="Arial" w:cs="Arial"/>
        </w:rPr>
      </w:pPr>
      <w:r w:rsidRPr="000634E2">
        <w:rPr>
          <w:rFonts w:ascii="Arial" w:hAnsi="Arial" w:cs="Arial"/>
        </w:rPr>
        <w:t xml:space="preserve">Palácio da Câmara Municipal de São João do Sabugi/RN, em </w:t>
      </w:r>
      <w:r w:rsidR="00E24A5B">
        <w:rPr>
          <w:rFonts w:ascii="Arial" w:hAnsi="Arial" w:cs="Arial"/>
        </w:rPr>
        <w:t>14</w:t>
      </w:r>
      <w:r w:rsidRPr="000634E2">
        <w:rPr>
          <w:rFonts w:ascii="Arial" w:hAnsi="Arial" w:cs="Arial"/>
        </w:rPr>
        <w:t>/12/ 2018.</w:t>
      </w:r>
    </w:p>
    <w:p w:rsidR="00850ABC" w:rsidRPr="000634E2" w:rsidRDefault="00850ABC" w:rsidP="00850ABC">
      <w:pPr>
        <w:spacing w:line="276" w:lineRule="auto"/>
        <w:jc w:val="both"/>
        <w:rPr>
          <w:rFonts w:ascii="Arial" w:hAnsi="Arial" w:cs="Arial"/>
          <w:i/>
        </w:rPr>
      </w:pPr>
    </w:p>
    <w:p w:rsidR="00850ABC" w:rsidRPr="000634E2" w:rsidRDefault="00850ABC" w:rsidP="00850ABC">
      <w:pPr>
        <w:spacing w:line="276" w:lineRule="auto"/>
        <w:jc w:val="both"/>
        <w:rPr>
          <w:rFonts w:ascii="Arial" w:hAnsi="Arial" w:cs="Arial"/>
          <w:i/>
        </w:rPr>
      </w:pPr>
    </w:p>
    <w:p w:rsidR="00850ABC" w:rsidRPr="000634E2" w:rsidRDefault="00850ABC" w:rsidP="00850ABC">
      <w:pPr>
        <w:spacing w:line="276" w:lineRule="auto"/>
        <w:jc w:val="center"/>
        <w:rPr>
          <w:rFonts w:ascii="Arial" w:hAnsi="Arial" w:cs="Arial"/>
        </w:rPr>
      </w:pPr>
      <w:r w:rsidRPr="000634E2">
        <w:rPr>
          <w:rFonts w:ascii="Arial" w:hAnsi="Arial" w:cs="Arial"/>
        </w:rPr>
        <w:t>____________________________________</w:t>
      </w:r>
    </w:p>
    <w:p w:rsidR="00850ABC" w:rsidRPr="000634E2" w:rsidRDefault="00850ABC" w:rsidP="00850ABC">
      <w:pPr>
        <w:spacing w:line="276" w:lineRule="auto"/>
        <w:jc w:val="center"/>
        <w:rPr>
          <w:rFonts w:ascii="Arial" w:hAnsi="Arial" w:cs="Arial"/>
        </w:rPr>
      </w:pPr>
      <w:r w:rsidRPr="000634E2">
        <w:rPr>
          <w:rFonts w:ascii="Arial" w:hAnsi="Arial" w:cs="Arial"/>
        </w:rPr>
        <w:t>Rutênio Humberto de Araújo Medeiros</w:t>
      </w:r>
    </w:p>
    <w:p w:rsidR="00850ABC" w:rsidRPr="000634E2" w:rsidRDefault="00850ABC" w:rsidP="00850ABC">
      <w:pPr>
        <w:spacing w:line="276" w:lineRule="auto"/>
        <w:jc w:val="center"/>
        <w:rPr>
          <w:rFonts w:ascii="Arial" w:hAnsi="Arial" w:cs="Arial"/>
        </w:rPr>
      </w:pPr>
      <w:r w:rsidRPr="000634E2">
        <w:rPr>
          <w:rFonts w:ascii="Arial" w:hAnsi="Arial" w:cs="Arial"/>
        </w:rPr>
        <w:t>Presidente</w:t>
      </w:r>
    </w:p>
    <w:bookmarkEnd w:id="0"/>
    <w:p w:rsidR="00850ABC" w:rsidRPr="00C838D0" w:rsidRDefault="00850ABC" w:rsidP="00850ABC">
      <w:pPr>
        <w:spacing w:line="276" w:lineRule="auto"/>
        <w:rPr>
          <w:rFonts w:ascii="Arial" w:hAnsi="Arial" w:cs="Arial"/>
        </w:rPr>
      </w:pPr>
    </w:p>
    <w:p w:rsidR="008B6653" w:rsidRPr="004E7579" w:rsidRDefault="008B6653" w:rsidP="00850AB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sectPr w:rsidR="008B6653" w:rsidRPr="004E7579" w:rsidSect="00DB64AF">
      <w:headerReference w:type="default" r:id="rId8"/>
      <w:footerReference w:type="default" r:id="rId9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A5B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EDE"/>
    <w:multiLevelType w:val="hybridMultilevel"/>
    <w:tmpl w:val="B650A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9544B"/>
    <w:rsid w:val="001C500E"/>
    <w:rsid w:val="00241F5C"/>
    <w:rsid w:val="0030303B"/>
    <w:rsid w:val="00314BA9"/>
    <w:rsid w:val="0033202C"/>
    <w:rsid w:val="003518CB"/>
    <w:rsid w:val="00386E81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50ABC"/>
    <w:rsid w:val="008B6653"/>
    <w:rsid w:val="00943027"/>
    <w:rsid w:val="00AF1C61"/>
    <w:rsid w:val="00BB48DC"/>
    <w:rsid w:val="00C619AC"/>
    <w:rsid w:val="00CB1440"/>
    <w:rsid w:val="00DB64AF"/>
    <w:rsid w:val="00E012DD"/>
    <w:rsid w:val="00E24A5B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C5966D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50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Emendas/Emc/emc2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19</cp:revision>
  <cp:lastPrinted>2018-10-17T11:05:00Z</cp:lastPrinted>
  <dcterms:created xsi:type="dcterms:W3CDTF">2018-04-29T13:32:00Z</dcterms:created>
  <dcterms:modified xsi:type="dcterms:W3CDTF">2018-12-18T11:12:00Z</dcterms:modified>
</cp:coreProperties>
</file>